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2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rPr>
      </w:pP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shd w:val="clear" w:fill="FFFFFF"/>
          <w:lang w:val="en-US" w:eastAsia="zh-CN"/>
        </w:rPr>
      </w:pPr>
      <w:r>
        <w:rPr>
          <w:rFonts w:hint="eastAsia" w:ascii="方正小标宋_GBK" w:hAnsi="方正小标宋_GBK" w:eastAsia="方正小标宋_GBK" w:cs="方正小标宋_GBK"/>
          <w:b w:val="0"/>
          <w:bCs w:val="0"/>
          <w:i w:val="0"/>
          <w:iCs w:val="0"/>
          <w:caps w:val="0"/>
          <w:color w:val="333333"/>
          <w:spacing w:val="0"/>
          <w:sz w:val="44"/>
          <w:szCs w:val="44"/>
          <w:shd w:val="clear" w:fill="FFFFFF"/>
        </w:rPr>
        <w:t>关于印发《宿迁市</w:t>
      </w:r>
      <w:r>
        <w:rPr>
          <w:rFonts w:hint="eastAsia" w:ascii="方正小标宋_GBK" w:hAnsi="方正小标宋_GBK" w:eastAsia="方正小标宋_GBK" w:cs="方正小标宋_GBK"/>
          <w:b w:val="0"/>
          <w:bCs w:val="0"/>
          <w:i w:val="0"/>
          <w:iCs w:val="0"/>
          <w:caps w:val="0"/>
          <w:color w:val="333333"/>
          <w:spacing w:val="0"/>
          <w:sz w:val="44"/>
          <w:szCs w:val="44"/>
          <w:shd w:val="clear" w:fill="FFFFFF"/>
          <w:lang w:val="en-US" w:eastAsia="zh-CN"/>
        </w:rPr>
        <w:t>住房和城乡建设局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333333"/>
          <w:spacing w:val="0"/>
          <w:sz w:val="44"/>
          <w:szCs w:val="44"/>
        </w:rPr>
      </w:pPr>
      <w:r>
        <w:rPr>
          <w:rFonts w:hint="eastAsia" w:ascii="方正小标宋_GBK" w:hAnsi="方正小标宋_GBK" w:eastAsia="方正小标宋_GBK" w:cs="方正小标宋_GBK"/>
          <w:b w:val="0"/>
          <w:bCs w:val="0"/>
          <w:i w:val="0"/>
          <w:iCs w:val="0"/>
          <w:caps w:val="0"/>
          <w:color w:val="333333"/>
          <w:spacing w:val="0"/>
          <w:sz w:val="44"/>
          <w:szCs w:val="44"/>
          <w:shd w:val="clear" w:fill="FFFFFF"/>
        </w:rPr>
        <w:t>实行</w:t>
      </w:r>
      <w:r>
        <w:rPr>
          <w:rFonts w:hint="eastAsia" w:ascii="方正小标宋_GBK" w:hAnsi="方正小标宋_GBK" w:eastAsia="方正小标宋_GBK" w:cs="方正小标宋_GBK"/>
          <w:b w:val="0"/>
          <w:bCs w:val="0"/>
          <w:i w:val="0"/>
          <w:iCs w:val="0"/>
          <w:caps w:val="0"/>
          <w:color w:val="333333"/>
          <w:spacing w:val="0"/>
          <w:sz w:val="44"/>
          <w:szCs w:val="44"/>
          <w:shd w:val="clear" w:fill="FFFFFF"/>
          <w:lang w:eastAsia="zh-CN"/>
        </w:rPr>
        <w:t>“</w:t>
      </w:r>
      <w:r>
        <w:rPr>
          <w:rFonts w:hint="eastAsia" w:ascii="方正小标宋_GBK" w:hAnsi="方正小标宋_GBK" w:eastAsia="方正小标宋_GBK" w:cs="方正小标宋_GBK"/>
          <w:b w:val="0"/>
          <w:bCs w:val="0"/>
          <w:i w:val="0"/>
          <w:iCs w:val="0"/>
          <w:caps w:val="0"/>
          <w:color w:val="333333"/>
          <w:spacing w:val="0"/>
          <w:sz w:val="44"/>
          <w:szCs w:val="44"/>
          <w:shd w:val="clear" w:fill="FFFFFF"/>
          <w:lang w:val="en-US" w:eastAsia="zh-CN"/>
        </w:rPr>
        <w:t>容缺受理”“</w:t>
      </w:r>
      <w:r>
        <w:rPr>
          <w:rFonts w:hint="eastAsia" w:ascii="方正小标宋_GBK" w:hAnsi="方正小标宋_GBK" w:eastAsia="方正小标宋_GBK" w:cs="方正小标宋_GBK"/>
          <w:b w:val="0"/>
          <w:bCs w:val="0"/>
          <w:i w:val="0"/>
          <w:iCs w:val="0"/>
          <w:caps w:val="0"/>
          <w:color w:val="333333"/>
          <w:spacing w:val="0"/>
          <w:sz w:val="44"/>
          <w:szCs w:val="44"/>
          <w:shd w:val="clear" w:fill="FFFFFF"/>
        </w:rPr>
        <w:t>告知承诺</w:t>
      </w:r>
      <w:r>
        <w:rPr>
          <w:rFonts w:hint="eastAsia" w:ascii="方正小标宋_GBK" w:hAnsi="方正小标宋_GBK" w:eastAsia="方正小标宋_GBK" w:cs="方正小标宋_GBK"/>
          <w:b w:val="0"/>
          <w:bCs w:val="0"/>
          <w:i w:val="0"/>
          <w:iCs w:val="0"/>
          <w:caps w:val="0"/>
          <w:color w:val="333333"/>
          <w:spacing w:val="0"/>
          <w:sz w:val="44"/>
          <w:szCs w:val="44"/>
          <w:shd w:val="clear" w:fill="FFFFFF"/>
          <w:lang w:eastAsia="zh-CN"/>
        </w:rPr>
        <w:t>”</w:t>
      </w:r>
      <w:r>
        <w:rPr>
          <w:rFonts w:hint="eastAsia" w:ascii="方正小标宋_GBK" w:hAnsi="方正小标宋_GBK" w:eastAsia="方正小标宋_GBK" w:cs="方正小标宋_GBK"/>
          <w:b w:val="0"/>
          <w:bCs w:val="0"/>
          <w:i w:val="0"/>
          <w:iCs w:val="0"/>
          <w:caps w:val="0"/>
          <w:color w:val="333333"/>
          <w:spacing w:val="0"/>
          <w:sz w:val="44"/>
          <w:szCs w:val="44"/>
          <w:shd w:val="clear" w:fill="FFFFFF"/>
        </w:rPr>
        <w:t>事项清单》的通知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公文小标宋"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各县（区）住房和城乡建设局，市各开发区、新区、园区建设局，局各部门、各单位：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为贯彻落实市“营商环境提升年”工作</w:t>
      </w:r>
      <w:r>
        <w:rPr>
          <w:rFonts w:hint="eastAsia" w:ascii="Times New Roman" w:hAnsi="Times New Roman" w:eastAsia="方正仿宋_GBK" w:cs="Times New Roman"/>
          <w:sz w:val="32"/>
          <w:szCs w:val="32"/>
          <w:lang w:val="en-US" w:eastAsia="zh-CN"/>
        </w:rPr>
        <w:t>部署和</w:t>
      </w:r>
      <w:r>
        <w:rPr>
          <w:rFonts w:hint="default" w:ascii="Times New Roman" w:hAnsi="Times New Roman" w:eastAsia="方正仿宋_GBK" w:cs="Times New Roman"/>
          <w:sz w:val="32"/>
          <w:szCs w:val="32"/>
          <w:lang w:val="en-US" w:eastAsia="zh-CN"/>
        </w:rPr>
        <w:t>要求，服务打造全市一流营商环境，我局制定了《宿迁市住房和城乡建设局实行“容缺受理</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告知承诺”事项清单》，现印发给你们，请结合实际认真贯彻执行。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附件：宿迁市住房和城乡建设局“容缺受理”“告知承诺”事项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548" w:firstLineChars="484"/>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清单（2025年）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宿迁市住房和城乡建设局   </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2025年9月</w:t>
      </w:r>
      <w:r>
        <w:rPr>
          <w:rFonts w:hint="eastAsia" w:ascii="Times New Roman" w:hAnsi="Times New Roman" w:eastAsia="方正仿宋_GBK" w:cs="Times New Roman"/>
          <w:sz w:val="32"/>
          <w:szCs w:val="32"/>
          <w:lang w:val="en-US" w:eastAsia="zh-CN"/>
        </w:rPr>
        <w:t>28</w:t>
      </w:r>
      <w:bookmarkStart w:id="0" w:name="_GoBack"/>
      <w:bookmarkEnd w:id="0"/>
      <w:r>
        <w:rPr>
          <w:rFonts w:hint="default" w:ascii="Times New Roman" w:hAnsi="Times New Roman" w:eastAsia="方正仿宋_GBK" w:cs="Times New Roman"/>
          <w:sz w:val="32"/>
          <w:szCs w:val="32"/>
          <w:lang w:val="en-US" w:eastAsia="zh-CN"/>
        </w:rPr>
        <w:t xml:space="preserve">日  </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sz w:val="32"/>
          <w:szCs w:val="32"/>
          <w:lang w:val="en-US" w:eastAsia="zh-CN"/>
        </w:rPr>
        <w:sectPr>
          <w:footerReference r:id="rId3" w:type="default"/>
          <w:pgSz w:w="11906" w:h="16838"/>
          <w:pgMar w:top="2098" w:right="1531" w:bottom="1701" w:left="1531" w:header="851" w:footer="992" w:gutter="0"/>
          <w:pgNumType w:fmt="decimal"/>
          <w:cols w:space="0" w:num="1"/>
          <w:rtlGutter w:val="0"/>
          <w:docGrid w:type="lines" w:linePitch="312" w:charSpace="0"/>
        </w:sectPr>
      </w:pP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_GBK" w:hAnsi="方正小标宋_GBK" w:eastAsia="方正小标宋_GBK" w:cs="方正小标宋_GBK"/>
          <w:i w:val="0"/>
          <w:iCs w:val="0"/>
          <w:color w:val="000000"/>
          <w:kern w:val="0"/>
          <w:sz w:val="44"/>
          <w:szCs w:val="44"/>
          <w:u w:val="none"/>
          <w:lang w:val="en-US" w:eastAsia="zh-CN" w:bidi="ar"/>
        </w:rPr>
      </w:pPr>
      <w:r>
        <w:rPr>
          <w:rFonts w:hint="eastAsia" w:ascii="方正小标宋_GBK" w:hAnsi="方正小标宋_GBK" w:eastAsia="方正小标宋_GBK" w:cs="方正小标宋_GBK"/>
          <w:i w:val="0"/>
          <w:iCs w:val="0"/>
          <w:color w:val="000000"/>
          <w:kern w:val="0"/>
          <w:sz w:val="44"/>
          <w:szCs w:val="44"/>
          <w:u w:val="none"/>
          <w:lang w:val="en-US" w:eastAsia="zh-CN" w:bidi="ar"/>
        </w:rPr>
        <w:t>宿迁市住房和城乡建设局</w:t>
      </w:r>
      <w:r>
        <w:rPr>
          <w:rStyle w:val="11"/>
          <w:rFonts w:hint="eastAsia" w:ascii="方正小标宋_GBK" w:hAnsi="方正小标宋_GBK" w:eastAsia="方正小标宋_GBK" w:cs="方正小标宋_GBK"/>
          <w:sz w:val="44"/>
          <w:szCs w:val="44"/>
          <w:lang w:val="en-US" w:eastAsia="zh-CN" w:bidi="ar"/>
        </w:rPr>
        <w:t>“</w:t>
      </w:r>
      <w:r>
        <w:rPr>
          <w:rFonts w:hint="eastAsia" w:ascii="方正小标宋_GBK" w:hAnsi="方正小标宋_GBK" w:eastAsia="方正小标宋_GBK" w:cs="方正小标宋_GBK"/>
          <w:i w:val="0"/>
          <w:iCs w:val="0"/>
          <w:color w:val="000000"/>
          <w:kern w:val="0"/>
          <w:sz w:val="44"/>
          <w:szCs w:val="44"/>
          <w:u w:val="none"/>
          <w:lang w:val="en-US" w:eastAsia="zh-CN" w:bidi="ar"/>
        </w:rPr>
        <w:t>容缺受理</w:t>
      </w:r>
      <w:r>
        <w:rPr>
          <w:rStyle w:val="11"/>
          <w:rFonts w:hint="eastAsia" w:ascii="方正小标宋_GBK" w:hAnsi="方正小标宋_GBK" w:eastAsia="方正小标宋_GBK" w:cs="方正小标宋_GBK"/>
          <w:sz w:val="44"/>
          <w:szCs w:val="44"/>
          <w:lang w:val="en-US" w:eastAsia="zh-CN" w:bidi="ar"/>
        </w:rPr>
        <w:t>”“</w:t>
      </w:r>
      <w:r>
        <w:rPr>
          <w:rFonts w:hint="eastAsia" w:ascii="方正小标宋_GBK" w:hAnsi="方正小标宋_GBK" w:eastAsia="方正小标宋_GBK" w:cs="方正小标宋_GBK"/>
          <w:i w:val="0"/>
          <w:iCs w:val="0"/>
          <w:color w:val="000000"/>
          <w:kern w:val="0"/>
          <w:sz w:val="44"/>
          <w:szCs w:val="44"/>
          <w:u w:val="none"/>
          <w:lang w:val="en-US" w:eastAsia="zh-CN" w:bidi="ar"/>
        </w:rPr>
        <w:t>告知承诺</w:t>
      </w:r>
      <w:r>
        <w:rPr>
          <w:rStyle w:val="11"/>
          <w:rFonts w:hint="eastAsia" w:ascii="方正小标宋_GBK" w:hAnsi="方正小标宋_GBK" w:eastAsia="方正小标宋_GBK" w:cs="方正小标宋_GBK"/>
          <w:sz w:val="44"/>
          <w:szCs w:val="44"/>
          <w:lang w:val="en-US" w:eastAsia="zh-CN" w:bidi="ar"/>
        </w:rPr>
        <w:t>”</w:t>
      </w:r>
      <w:r>
        <w:rPr>
          <w:rFonts w:hint="eastAsia" w:ascii="方正小标宋_GBK" w:hAnsi="方正小标宋_GBK" w:eastAsia="方正小标宋_GBK" w:cs="方正小标宋_GBK"/>
          <w:i w:val="0"/>
          <w:iCs w:val="0"/>
          <w:color w:val="000000"/>
          <w:kern w:val="0"/>
          <w:sz w:val="44"/>
          <w:szCs w:val="44"/>
          <w:u w:val="none"/>
          <w:lang w:val="en-US" w:eastAsia="zh-CN" w:bidi="ar"/>
        </w:rPr>
        <w:t>事项清单（</w:t>
      </w:r>
      <w:r>
        <w:rPr>
          <w:rStyle w:val="11"/>
          <w:rFonts w:hint="default" w:ascii="Times New Roman" w:hAnsi="Times New Roman" w:eastAsia="方正小标宋_GBK" w:cs="Times New Roman"/>
          <w:sz w:val="44"/>
          <w:szCs w:val="44"/>
          <w:lang w:val="en-US" w:eastAsia="zh-CN" w:bidi="ar"/>
        </w:rPr>
        <w:t>2025</w:t>
      </w:r>
      <w:r>
        <w:rPr>
          <w:rFonts w:hint="eastAsia" w:ascii="方正小标宋_GBK" w:hAnsi="方正小标宋_GBK" w:eastAsia="方正小标宋_GBK" w:cs="方正小标宋_GBK"/>
          <w:i w:val="0"/>
          <w:iCs w:val="0"/>
          <w:color w:val="000000"/>
          <w:kern w:val="0"/>
          <w:sz w:val="44"/>
          <w:szCs w:val="44"/>
          <w:u w:val="none"/>
          <w:lang w:val="en-US" w:eastAsia="zh-CN" w:bidi="ar"/>
        </w:rPr>
        <w:t>年）</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黑体_GBK" w:hAnsi="方正黑体_GBK" w:eastAsia="方正黑体_GBK" w:cs="方正黑体_GBK"/>
          <w:i w:val="0"/>
          <w:iCs w:val="0"/>
          <w:color w:val="000000"/>
          <w:kern w:val="0"/>
          <w:sz w:val="44"/>
          <w:szCs w:val="44"/>
          <w:u w:val="none"/>
          <w:lang w:val="en-US" w:eastAsia="zh-CN" w:bidi="ar"/>
        </w:rPr>
      </w:pPr>
    </w:p>
    <w:tbl>
      <w:tblPr>
        <w:tblStyle w:val="5"/>
        <w:tblW w:w="556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4"/>
        <w:gridCol w:w="2213"/>
        <w:gridCol w:w="5803"/>
        <w:gridCol w:w="4076"/>
        <w:gridCol w:w="3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blHeader/>
          <w:jc w:val="center"/>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704"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color w:val="auto"/>
                <w:sz w:val="21"/>
                <w:szCs w:val="21"/>
              </w:rPr>
            </w:pPr>
            <w:r>
              <w:rPr>
                <w:rFonts w:hint="default" w:ascii="Times New Roman" w:hAnsi="Times New Roman" w:eastAsia="方正黑体_GBK" w:cs="Times New Roman"/>
                <w:i w:val="0"/>
                <w:iCs w:val="0"/>
                <w:color w:val="auto"/>
                <w:kern w:val="0"/>
                <w:sz w:val="21"/>
                <w:szCs w:val="21"/>
                <w:u w:val="none"/>
                <w:lang w:val="en-US" w:eastAsia="zh-CN" w:bidi="ar"/>
              </w:rPr>
              <w:t>事项名称</w:t>
            </w:r>
          </w:p>
        </w:tc>
        <w:tc>
          <w:tcPr>
            <w:tcW w:w="184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申请材料</w:t>
            </w:r>
          </w:p>
        </w:tc>
        <w:tc>
          <w:tcPr>
            <w:tcW w:w="1296"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iCs w:val="0"/>
                <w:color w:val="auto"/>
                <w:sz w:val="21"/>
                <w:szCs w:val="21"/>
                <w:u w:val="none"/>
              </w:rPr>
            </w:pPr>
            <w:r>
              <w:rPr>
                <w:rFonts w:hint="eastAsia" w:ascii="Times New Roman" w:hAnsi="Times New Roman" w:eastAsia="方正黑体_GBK" w:cs="Times New Roman"/>
                <w:i w:val="0"/>
                <w:iCs w:val="0"/>
                <w:color w:val="auto"/>
                <w:kern w:val="0"/>
                <w:sz w:val="21"/>
                <w:szCs w:val="21"/>
                <w:u w:val="none"/>
                <w:lang w:val="en-US" w:eastAsia="zh-CN" w:bidi="ar"/>
              </w:rPr>
              <w:t>容缺受理</w:t>
            </w:r>
          </w:p>
        </w:tc>
        <w:tc>
          <w:tcPr>
            <w:tcW w:w="983"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告知承诺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704"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eastAsia" w:ascii="Times New Roman" w:hAnsi="Times New Roman" w:eastAsia="方正仿宋_GBK" w:cs="Times New Roman"/>
                <w:i w:val="0"/>
                <w:iCs w:val="0"/>
                <w:color w:val="auto"/>
                <w:kern w:val="0"/>
                <w:sz w:val="21"/>
                <w:szCs w:val="21"/>
                <w:u w:val="none"/>
                <w:lang w:val="en-US" w:eastAsia="zh-CN" w:bidi="ar"/>
              </w:rPr>
              <w:t>建筑工程施工图</w:t>
            </w:r>
            <w:r>
              <w:rPr>
                <w:rFonts w:hint="default" w:ascii="Times New Roman" w:hAnsi="Times New Roman" w:eastAsia="方正仿宋_GBK" w:cs="Times New Roman"/>
                <w:i w:val="0"/>
                <w:iCs w:val="0"/>
                <w:color w:val="auto"/>
                <w:kern w:val="0"/>
                <w:sz w:val="21"/>
                <w:szCs w:val="21"/>
                <w:u w:val="none"/>
                <w:lang w:val="en-US" w:eastAsia="zh-CN" w:bidi="ar"/>
              </w:rPr>
              <w:t>审查</w:t>
            </w:r>
          </w:p>
        </w:tc>
        <w:tc>
          <w:tcPr>
            <w:tcW w:w="184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（一）勘察设计文件审查申请资料</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全套岩土工程勘察报告</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含岩土工程勘察报告、工程勘察现场作业原始记录、土工试验报告</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2</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规划批准的建筑总平面图</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3</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勘察设计合同</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（二）施工图设计文件审查申请资料</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全套施工图，总平面定位图，绿建节能专篇、节能计算书，结构计算书</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含地基或基础</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桩基检测报告，暖通负荷计算书</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包括</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冷热负荷计算及典型风、水系统水力计算【附相关示意图】</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框架、框剪、剪力墙提供电子文档</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PKPM 模型及计算过程</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等</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2</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规划批准的建筑总平面图</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3</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工程规划许可证</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4</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勘察报告先期审查合格证</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5</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设计合同</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原件扫描件</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（三）</w:t>
            </w:r>
            <w:r>
              <w:rPr>
                <w:rFonts w:ascii="Times New Roman" w:hAnsi="Times New Roman" w:eastAsia="方正仿宋_GBK" w:cs="Times New Roman"/>
                <w:kern w:val="0"/>
                <w:szCs w:val="21"/>
                <w:lang w:bidi="ar"/>
              </w:rPr>
              <w:t>人防审查</w:t>
            </w:r>
            <w:r>
              <w:rPr>
                <w:rFonts w:hint="eastAsia" w:ascii="Times New Roman" w:hAnsi="Times New Roman" w:eastAsia="方正仿宋_GBK" w:cs="Times New Roman"/>
                <w:kern w:val="0"/>
                <w:szCs w:val="21"/>
                <w:lang w:bidi="ar"/>
              </w:rPr>
              <w:t>申请资料</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全套人防施工图及计算书</w:t>
            </w:r>
            <w:r>
              <w:rPr>
                <w:rFonts w:hint="eastAsia" w:ascii="Times New Roman" w:hAnsi="Times New Roman" w:eastAsia="方正仿宋_GBK" w:cs="Times New Roman"/>
                <w:kern w:val="0"/>
                <w:szCs w:val="21"/>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eastAsia" w:ascii="Times New Roman" w:hAnsi="Times New Roman" w:eastAsia="方正仿宋_GBK" w:cs="Times New Roman"/>
                <w:i w:val="0"/>
                <w:iCs w:val="0"/>
                <w:color w:val="auto"/>
                <w:kern w:val="0"/>
                <w:sz w:val="21"/>
                <w:szCs w:val="21"/>
                <w:u w:val="none"/>
                <w:lang w:val="en-US" w:eastAsia="zh-CN" w:bidi="ar"/>
              </w:rPr>
            </w:pPr>
            <w:r>
              <w:rPr>
                <w:rFonts w:hint="eastAsia" w:ascii="Times New Roman" w:hAnsi="Times New Roman" w:eastAsia="方正仿宋_GBK" w:cs="Times New Roman"/>
                <w:kern w:val="0"/>
                <w:szCs w:val="21"/>
                <w:lang w:bidi="ar"/>
              </w:rPr>
              <w:t>2</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人防工程立项行政许可决定书</w:t>
            </w:r>
            <w:r>
              <w:rPr>
                <w:rFonts w:hint="eastAsia" w:ascii="Times New Roman" w:hAnsi="Times New Roman" w:eastAsia="方正仿宋_GBK" w:cs="Times New Roman"/>
                <w:kern w:val="0"/>
                <w:szCs w:val="21"/>
                <w:lang w:eastAsia="zh-CN" w:bidi="ar"/>
              </w:rPr>
              <w:t>。</w:t>
            </w:r>
          </w:p>
        </w:tc>
        <w:tc>
          <w:tcPr>
            <w:tcW w:w="129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spacing w:line="240" w:lineRule="exact"/>
              <w:textAlignment w:val="center"/>
              <w:rPr>
                <w:rFonts w:ascii="Times New Roman" w:hAnsi="Times New Roman" w:eastAsia="方正仿宋_GBK" w:cs="Times New Roman"/>
                <w:kern w:val="0"/>
                <w:szCs w:val="21"/>
                <w:lang w:bidi="ar"/>
              </w:rPr>
            </w:pPr>
            <w:r>
              <w:rPr>
                <w:rFonts w:ascii="Times New Roman" w:hAnsi="Times New Roman" w:eastAsia="方正仿宋_GBK" w:cs="Times New Roman"/>
                <w:kern w:val="0"/>
                <w:szCs w:val="21"/>
                <w:lang w:bidi="ar"/>
              </w:rPr>
              <w:t>可容缺受理材料：</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（一）勘察设计文件审查申请资料</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规划批准的建筑总平面图;</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2</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勘察设计合同。</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（二）施工图设计文件审查申请资料</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桩基检测报告（项目回复阶段提供）</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2</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规划批准的建筑总平面图</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3</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工程规划许可证</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hint="eastAsia" w:ascii="Times New Roman" w:hAnsi="Times New Roman" w:eastAsia="方正仿宋_GBK" w:cs="Times New Roman"/>
                <w:kern w:val="0"/>
                <w:szCs w:val="21"/>
                <w:lang w:eastAsia="zh-CN" w:bidi="ar"/>
              </w:rPr>
            </w:pPr>
            <w:r>
              <w:rPr>
                <w:rFonts w:hint="eastAsia" w:ascii="Times New Roman" w:hAnsi="Times New Roman" w:eastAsia="方正仿宋_GBK" w:cs="Times New Roman"/>
                <w:kern w:val="0"/>
                <w:szCs w:val="21"/>
                <w:lang w:bidi="ar"/>
              </w:rPr>
              <w:t>4</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勘察报告先期审查合格证</w:t>
            </w:r>
            <w:r>
              <w:rPr>
                <w:rFonts w:hint="eastAsia" w:ascii="Times New Roman" w:hAnsi="Times New Roman" w:eastAsia="方正仿宋_GBK" w:cs="Times New Roman"/>
                <w:kern w:val="0"/>
                <w:szCs w:val="21"/>
                <w:lang w:eastAsia="zh-CN" w:bidi="ar"/>
              </w:rPr>
              <w:t>；</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5</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设计合同。</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（三）</w:t>
            </w:r>
            <w:r>
              <w:rPr>
                <w:rFonts w:ascii="Times New Roman" w:hAnsi="Times New Roman" w:eastAsia="方正仿宋_GBK" w:cs="Times New Roman"/>
                <w:kern w:val="0"/>
                <w:szCs w:val="21"/>
                <w:lang w:bidi="ar"/>
              </w:rPr>
              <w:t>人防审查</w:t>
            </w:r>
            <w:r>
              <w:rPr>
                <w:rFonts w:hint="eastAsia" w:ascii="Times New Roman" w:hAnsi="Times New Roman" w:eastAsia="方正仿宋_GBK" w:cs="Times New Roman"/>
                <w:kern w:val="0"/>
                <w:szCs w:val="21"/>
                <w:lang w:bidi="ar"/>
              </w:rPr>
              <w:t>申请资料</w:t>
            </w:r>
          </w:p>
          <w:p>
            <w:pPr>
              <w:widowControl/>
              <w:spacing w:line="240" w:lineRule="exact"/>
              <w:textAlignment w:val="center"/>
              <w:rPr>
                <w:rFonts w:ascii="Times New Roman" w:hAnsi="Times New Roman" w:eastAsia="方正仿宋_GBK" w:cs="Times New Roman"/>
                <w:kern w:val="0"/>
                <w:szCs w:val="21"/>
                <w:lang w:bidi="ar"/>
              </w:rPr>
            </w:pPr>
            <w:r>
              <w:rPr>
                <w:rFonts w:hint="eastAsia" w:ascii="Times New Roman" w:hAnsi="Times New Roman" w:eastAsia="方正仿宋_GBK" w:cs="Times New Roman"/>
                <w:kern w:val="0"/>
                <w:szCs w:val="21"/>
                <w:lang w:bidi="ar"/>
              </w:rPr>
              <w:t>1</w:t>
            </w:r>
            <w:r>
              <w:rPr>
                <w:rFonts w:hint="eastAsia" w:ascii="Times New Roman" w:hAnsi="Times New Roman" w:eastAsia="方正仿宋_GBK" w:cs="Times New Roman"/>
                <w:kern w:val="0"/>
                <w:szCs w:val="21"/>
                <w:lang w:eastAsia="zh-CN" w:bidi="ar"/>
              </w:rPr>
              <w:t>、</w:t>
            </w:r>
            <w:r>
              <w:rPr>
                <w:rFonts w:hint="eastAsia" w:ascii="Times New Roman" w:hAnsi="Times New Roman" w:eastAsia="方正仿宋_GBK" w:cs="Times New Roman"/>
                <w:kern w:val="0"/>
                <w:szCs w:val="21"/>
                <w:lang w:bidi="ar"/>
              </w:rPr>
              <w:t>人防工程立项行政许可决定书。</w:t>
            </w:r>
          </w:p>
          <w:p>
            <w:pPr>
              <w:widowControl/>
              <w:spacing w:line="240" w:lineRule="exact"/>
              <w:textAlignment w:val="center"/>
              <w:rPr>
                <w:rFonts w:ascii="Times New Roman" w:hAnsi="Times New Roman" w:eastAsia="方正仿宋_GBK" w:cs="Times New Roman"/>
                <w:kern w:val="0"/>
                <w:szCs w:val="21"/>
                <w:lang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ascii="Times New Roman" w:hAnsi="Times New Roman" w:eastAsia="方正仿宋_GBK" w:cs="Times New Roman"/>
                <w:b/>
                <w:kern w:val="0"/>
                <w:szCs w:val="21"/>
                <w:lang w:bidi="ar"/>
              </w:rPr>
              <w:t>注</w:t>
            </w:r>
            <w:r>
              <w:rPr>
                <w:rFonts w:hint="eastAsia" w:ascii="Times New Roman" w:hAnsi="Times New Roman" w:eastAsia="方正仿宋_GBK" w:cs="Times New Roman"/>
                <w:b/>
                <w:kern w:val="0"/>
                <w:szCs w:val="21"/>
                <w:lang w:eastAsia="zh-CN" w:bidi="ar"/>
              </w:rPr>
              <w:t>：</w:t>
            </w:r>
            <w:r>
              <w:rPr>
                <w:rFonts w:ascii="Times New Roman" w:hAnsi="Times New Roman" w:eastAsia="方正仿宋_GBK" w:cs="Times New Roman"/>
                <w:b/>
                <w:kern w:val="0"/>
                <w:szCs w:val="21"/>
                <w:lang w:bidi="ar"/>
              </w:rPr>
              <w:t>以上容缺材料须在项目审查合格手续办理前提供齐全。</w:t>
            </w:r>
          </w:p>
        </w:tc>
        <w:tc>
          <w:tcPr>
            <w:tcW w:w="983"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center"/>
              <w:textAlignment w:val="center"/>
              <w:rPr>
                <w:rFonts w:hint="default" w:ascii="Times New Roman" w:hAnsi="Times New Roman" w:eastAsia="方正仿宋_GBK" w:cs="Times New Roman"/>
                <w:i w:val="0"/>
                <w:iCs w:val="0"/>
                <w:color w:val="FF0000"/>
                <w:kern w:val="0"/>
                <w:sz w:val="21"/>
                <w:szCs w:val="21"/>
                <w:u w:val="none"/>
                <w:lang w:val="en-US" w:eastAsia="zh-CN" w:bidi="ar"/>
              </w:rPr>
            </w:pPr>
            <w:r>
              <w:rPr>
                <w:rFonts w:hint="eastAsia" w:ascii="Times New Roman" w:hAnsi="Times New Roman" w:eastAsia="方正仿宋_GBK" w:cs="Times New Roman"/>
                <w:i w:val="0"/>
                <w:iCs w:val="0"/>
                <w:color w:val="auto"/>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704"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城镇污水排入排水</w:t>
            </w:r>
            <w:r>
              <w:rPr>
                <w:rStyle w:val="11"/>
                <w:rFonts w:hint="default" w:ascii="Times New Roman" w:hAnsi="Times New Roman" w:eastAsia="方正仿宋_GBK" w:cs="Times New Roman"/>
                <w:color w:val="auto"/>
                <w:sz w:val="21"/>
                <w:szCs w:val="21"/>
                <w:lang w:val="en-US" w:eastAsia="zh-CN" w:bidi="ar"/>
              </w:rPr>
              <w:br w:type="textWrapping"/>
            </w:r>
            <w:r>
              <w:rPr>
                <w:rFonts w:hint="default" w:ascii="Times New Roman" w:hAnsi="Times New Roman" w:eastAsia="方正仿宋_GBK" w:cs="Times New Roman"/>
                <w:i w:val="0"/>
                <w:iCs w:val="0"/>
                <w:color w:val="auto"/>
                <w:kern w:val="0"/>
                <w:sz w:val="21"/>
                <w:szCs w:val="21"/>
                <w:u w:val="none"/>
                <w:lang w:val="en-US" w:eastAsia="zh-CN" w:bidi="ar"/>
              </w:rPr>
              <w:t>管网许可</w:t>
            </w:r>
          </w:p>
        </w:tc>
        <w:tc>
          <w:tcPr>
            <w:tcW w:w="184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1、排水隐蔽工程竣工报告；</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2、排水水质合格承诺书；</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3、列入重点排污单位名录的排水户应当提供已安装的主要水污染物排放自动监测设备材料；</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4、排水户内部排水管网、专用检测井、污水排放口位置和口径的图纸及说明材料；</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5、申请人身份信息（身份证、组织机构代码证（营业执照）、授权委托书）；</w:t>
            </w:r>
          </w:p>
          <w:p>
            <w:pPr>
              <w:keepNext w:val="0"/>
              <w:keepLines w:val="0"/>
              <w:pageBreakBefore w:val="0"/>
              <w:widowControl/>
              <w:suppressLineNumbers w:val="0"/>
              <w:kinsoku/>
              <w:wordWrap/>
              <w:overflowPunct/>
              <w:topLinePunct w:val="0"/>
              <w:autoSpaceDE/>
              <w:autoSpaceDN/>
              <w:bidi w:val="0"/>
              <w:adjustRightInd/>
              <w:snapToGrid/>
              <w:spacing w:line="24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6、污水排入城镇排水管网许可申请表。</w:t>
            </w:r>
          </w:p>
        </w:tc>
        <w:tc>
          <w:tcPr>
            <w:tcW w:w="129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可容缺受理材料：</w:t>
            </w:r>
            <w:r>
              <w:rPr>
                <w:rStyle w:val="11"/>
                <w:rFonts w:hint="default" w:ascii="Times New Roman" w:hAnsi="Times New Roman" w:eastAsia="方正仿宋_GBK" w:cs="Times New Roman"/>
                <w:color w:val="auto"/>
                <w:sz w:val="21"/>
                <w:szCs w:val="21"/>
                <w:lang w:val="en-US" w:eastAsia="zh-CN" w:bidi="ar"/>
              </w:rPr>
              <w:br w:type="textWrapping"/>
            </w:r>
            <w:r>
              <w:rPr>
                <w:rFonts w:hint="default" w:ascii="Times New Roman" w:hAnsi="Times New Roman" w:eastAsia="方正仿宋_GBK" w:cs="Times New Roman"/>
                <w:i w:val="0"/>
                <w:iCs w:val="0"/>
                <w:color w:val="auto"/>
                <w:kern w:val="0"/>
                <w:sz w:val="21"/>
                <w:szCs w:val="21"/>
                <w:u w:val="none"/>
                <w:lang w:val="en-US" w:eastAsia="zh-CN" w:bidi="ar"/>
              </w:rPr>
              <w:t>排水户内部排水管网、专用检测井、污水排放口位置和口径的图纸及说明材料</w:t>
            </w:r>
            <w:r>
              <w:rPr>
                <w:rFonts w:hint="eastAsia" w:ascii="Times New Roman" w:hAnsi="Times New Roman" w:eastAsia="方正仿宋_GBK" w:cs="Times New Roman"/>
                <w:i w:val="0"/>
                <w:iCs w:val="0"/>
                <w:color w:val="auto"/>
                <w:kern w:val="0"/>
                <w:sz w:val="21"/>
                <w:szCs w:val="21"/>
                <w:u w:val="none"/>
                <w:lang w:val="en-US" w:eastAsia="zh-CN" w:bidi="ar"/>
              </w:rPr>
              <w:t>。</w:t>
            </w:r>
            <w:r>
              <w:rPr>
                <w:rStyle w:val="11"/>
                <w:rFonts w:hint="default" w:ascii="Times New Roman" w:hAnsi="Times New Roman" w:eastAsia="方正仿宋_GBK" w:cs="Times New Roman"/>
                <w:color w:val="auto"/>
                <w:sz w:val="21"/>
                <w:szCs w:val="21"/>
                <w:lang w:val="en-US" w:eastAsia="zh-CN" w:bidi="ar"/>
              </w:rPr>
              <w:br w:type="textWrapping"/>
            </w:r>
          </w:p>
        </w:tc>
        <w:tc>
          <w:tcPr>
            <w:tcW w:w="983"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可由承诺书代替材料：</w:t>
            </w:r>
            <w:r>
              <w:rPr>
                <w:rStyle w:val="11"/>
                <w:rFonts w:hint="default" w:ascii="Times New Roman" w:hAnsi="Times New Roman" w:eastAsia="方正仿宋_GBK" w:cs="Times New Roman"/>
                <w:color w:val="auto"/>
                <w:sz w:val="21"/>
                <w:szCs w:val="21"/>
                <w:lang w:val="en-US" w:eastAsia="zh-CN" w:bidi="ar"/>
              </w:rPr>
              <w:br w:type="textWrapping"/>
            </w:r>
            <w:r>
              <w:rPr>
                <w:rFonts w:hint="default" w:ascii="Times New Roman" w:hAnsi="Times New Roman" w:eastAsia="方正仿宋_GBK" w:cs="Times New Roman"/>
                <w:i w:val="0"/>
                <w:iCs w:val="0"/>
                <w:color w:val="auto"/>
                <w:kern w:val="0"/>
                <w:sz w:val="21"/>
                <w:szCs w:val="21"/>
                <w:u w:val="none"/>
                <w:lang w:val="en-US" w:eastAsia="zh-CN" w:bidi="ar"/>
              </w:rPr>
              <w:t>排水隐蔽工程竣工报告</w:t>
            </w:r>
            <w:r>
              <w:rPr>
                <w:rFonts w:hint="eastAsia" w:ascii="Times New Roman" w:hAnsi="Times New Roman" w:eastAsia="方正仿宋_GBK" w:cs="Times New Roman"/>
                <w:i w:val="0"/>
                <w:iCs w:val="0"/>
                <w:color w:val="auto"/>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704" w:type="pct"/>
            <w:tcBorders>
              <w:top w:val="single" w:color="000000" w:sz="4" w:space="0"/>
              <w:left w:val="single" w:color="000000" w:sz="4" w:space="0"/>
              <w:bottom w:val="single" w:color="000000" w:sz="4" w:space="0"/>
              <w:right w:val="single" w:color="000000" w:sz="4" w:space="0"/>
            </w:tcBorders>
            <w:shd w:val="clear" w:color="auto" w:fill="auto"/>
            <w:noWrap/>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建设工程竣工验收</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备案</w:t>
            </w:r>
          </w:p>
        </w:tc>
        <w:tc>
          <w:tcPr>
            <w:tcW w:w="184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1、工程五方建设主体竣工验收备案意见；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2、建设工程竣工验收网上备案授权书；</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3、工程竣工验收报告；</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4、自然资源和规划部门出具的规划验收合格意见；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5、住房城乡建设部门出具的消防验收合格意见；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6、住房城乡建设部门出具的档案验收合格意见；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7、住房城乡建设部门出具的人防验收合格意见；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8、住房城乡建设部门出具的绿化验收合格意见；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9、住房城乡建设部门出具的城镇排水与污水处理设施验收合格意见；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10、住房城乡建设部门出具的燃气设施建设工程验收合格意见；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11、城管部门出具的照明工程验收合格意见；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12、公安部门出具的技防工程验收合格意见；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13、供水报装意见；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14、供电报装意见；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15、供气报装意见；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16、排水报装意见（新开发地块）；</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17、广播电视报装意见；</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0" w:firstLineChars="0"/>
              <w:jc w:val="both"/>
              <w:textAlignment w:val="center"/>
              <w:rPr>
                <w:rFonts w:hint="default" w:ascii="Times New Roman" w:hAnsi="Times New Roman" w:eastAsia="方正仿宋_GBK" w:cs="Times New Roman"/>
                <w:i w:val="0"/>
                <w:iCs w:val="0"/>
                <w:color w:val="auto"/>
                <w:sz w:val="21"/>
                <w:szCs w:val="21"/>
                <w:u w:val="none"/>
              </w:rPr>
            </w:pPr>
            <w:r>
              <w:rPr>
                <w:rFonts w:hint="default" w:ascii="Times New Roman" w:hAnsi="Times New Roman" w:eastAsia="方正仿宋_GBK" w:cs="Times New Roman"/>
                <w:i w:val="0"/>
                <w:iCs w:val="0"/>
                <w:color w:val="auto"/>
                <w:kern w:val="0"/>
                <w:sz w:val="21"/>
                <w:szCs w:val="21"/>
                <w:u w:val="none"/>
                <w:lang w:val="en-US" w:eastAsia="zh-CN" w:bidi="ar"/>
              </w:rPr>
              <w:t>18、通信报装意见。</w:t>
            </w:r>
          </w:p>
        </w:tc>
        <w:tc>
          <w:tcPr>
            <w:tcW w:w="1296"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i w:val="0"/>
                <w:iCs w:val="0"/>
                <w:color w:val="auto"/>
                <w:sz w:val="21"/>
                <w:szCs w:val="21"/>
                <w:u w:val="none"/>
              </w:rPr>
            </w:pPr>
            <w:r>
              <w:rPr>
                <w:rFonts w:hint="eastAsia" w:ascii="Times New Roman" w:hAnsi="Times New Roman" w:eastAsia="方正仿宋_GBK" w:cs="Times New Roman"/>
                <w:i w:val="0"/>
                <w:iCs w:val="0"/>
                <w:color w:val="auto"/>
                <w:kern w:val="0"/>
                <w:sz w:val="21"/>
                <w:szCs w:val="21"/>
                <w:u w:val="none"/>
                <w:lang w:val="en-US" w:eastAsia="zh-CN" w:bidi="ar"/>
              </w:rPr>
              <w:t>/</w:t>
            </w:r>
          </w:p>
        </w:tc>
        <w:tc>
          <w:tcPr>
            <w:tcW w:w="983"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可由承诺书代替材料：</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住房城乡建设部门出具的绿化验收合格意见；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住房城乡建设部门出具的城镇排水与污水处理设施验收合格意见；</w:t>
            </w:r>
            <w:r>
              <w:rPr>
                <w:rStyle w:val="11"/>
                <w:rFonts w:hint="default" w:ascii="Times New Roman" w:hAnsi="Times New Roman" w:eastAsia="方正仿宋_GBK" w:cs="Times New Roman"/>
                <w:color w:val="auto"/>
                <w:sz w:val="21"/>
                <w:szCs w:val="21"/>
                <w:lang w:val="en-US" w:eastAsia="zh-CN" w:bidi="ar"/>
              </w:rPr>
              <w:br w:type="textWrapping"/>
            </w:r>
            <w:r>
              <w:rPr>
                <w:rStyle w:val="11"/>
                <w:rFonts w:hint="eastAsia" w:ascii="Times New Roman" w:hAnsi="Times New Roman" w:eastAsia="方正仿宋_GBK" w:cs="Times New Roman"/>
                <w:color w:val="auto"/>
                <w:sz w:val="21"/>
                <w:szCs w:val="21"/>
                <w:lang w:val="en-US" w:eastAsia="zh-CN" w:bidi="ar"/>
              </w:rPr>
              <w:t>3、</w:t>
            </w:r>
            <w:r>
              <w:rPr>
                <w:rFonts w:hint="default" w:ascii="Times New Roman" w:hAnsi="Times New Roman" w:eastAsia="方正仿宋_GBK" w:cs="Times New Roman"/>
                <w:i w:val="0"/>
                <w:iCs w:val="0"/>
                <w:color w:val="auto"/>
                <w:kern w:val="0"/>
                <w:sz w:val="21"/>
                <w:szCs w:val="21"/>
                <w:u w:val="none"/>
                <w:lang w:val="en-US" w:eastAsia="zh-CN" w:bidi="ar"/>
              </w:rPr>
              <w:t>住房城乡建设部门出具的燃气设施建设工程验收合格意见；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4、</w:t>
            </w:r>
            <w:r>
              <w:rPr>
                <w:rFonts w:hint="default" w:ascii="Times New Roman" w:hAnsi="Times New Roman" w:eastAsia="方正仿宋_GBK" w:cs="Times New Roman"/>
                <w:i w:val="0"/>
                <w:iCs w:val="0"/>
                <w:color w:val="auto"/>
                <w:kern w:val="0"/>
                <w:sz w:val="21"/>
                <w:szCs w:val="21"/>
                <w:u w:val="none"/>
                <w:lang w:val="en-US" w:eastAsia="zh-CN" w:bidi="ar"/>
              </w:rPr>
              <w:t>城管部门出具的照明工程验收合格意见；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5、</w:t>
            </w:r>
            <w:r>
              <w:rPr>
                <w:rFonts w:hint="default" w:ascii="Times New Roman" w:hAnsi="Times New Roman" w:eastAsia="方正仿宋_GBK" w:cs="Times New Roman"/>
                <w:i w:val="0"/>
                <w:iCs w:val="0"/>
                <w:color w:val="auto"/>
                <w:kern w:val="0"/>
                <w:sz w:val="21"/>
                <w:szCs w:val="21"/>
                <w:u w:val="none"/>
                <w:lang w:val="en-US" w:eastAsia="zh-CN" w:bidi="ar"/>
              </w:rPr>
              <w:t>公安部门出具的技防工程验收合格意见；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6、</w:t>
            </w:r>
            <w:r>
              <w:rPr>
                <w:rFonts w:hint="default" w:ascii="Times New Roman" w:hAnsi="Times New Roman" w:eastAsia="方正仿宋_GBK" w:cs="Times New Roman"/>
                <w:i w:val="0"/>
                <w:iCs w:val="0"/>
                <w:color w:val="auto"/>
                <w:kern w:val="0"/>
                <w:sz w:val="21"/>
                <w:szCs w:val="21"/>
                <w:u w:val="none"/>
                <w:lang w:val="en-US" w:eastAsia="zh-CN" w:bidi="ar"/>
              </w:rPr>
              <w:t>供水报装意见；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7、</w:t>
            </w:r>
            <w:r>
              <w:rPr>
                <w:rFonts w:hint="default" w:ascii="Times New Roman" w:hAnsi="Times New Roman" w:eastAsia="方正仿宋_GBK" w:cs="Times New Roman"/>
                <w:i w:val="0"/>
                <w:iCs w:val="0"/>
                <w:color w:val="auto"/>
                <w:kern w:val="0"/>
                <w:sz w:val="21"/>
                <w:szCs w:val="21"/>
                <w:u w:val="none"/>
                <w:lang w:val="en-US" w:eastAsia="zh-CN" w:bidi="ar"/>
              </w:rPr>
              <w:t>供电报装意见；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8、</w:t>
            </w:r>
            <w:r>
              <w:rPr>
                <w:rFonts w:hint="default" w:ascii="Times New Roman" w:hAnsi="Times New Roman" w:eastAsia="方正仿宋_GBK" w:cs="Times New Roman"/>
                <w:i w:val="0"/>
                <w:iCs w:val="0"/>
                <w:color w:val="auto"/>
                <w:kern w:val="0"/>
                <w:sz w:val="21"/>
                <w:szCs w:val="21"/>
                <w:u w:val="none"/>
                <w:lang w:val="en-US" w:eastAsia="zh-CN" w:bidi="ar"/>
              </w:rPr>
              <w:t>供气报装意见；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9、</w:t>
            </w:r>
            <w:r>
              <w:rPr>
                <w:rFonts w:hint="default" w:ascii="Times New Roman" w:hAnsi="Times New Roman" w:eastAsia="方正仿宋_GBK" w:cs="Times New Roman"/>
                <w:i w:val="0"/>
                <w:iCs w:val="0"/>
                <w:color w:val="auto"/>
                <w:kern w:val="0"/>
                <w:sz w:val="21"/>
                <w:szCs w:val="21"/>
                <w:u w:val="none"/>
                <w:lang w:val="en-US" w:eastAsia="zh-CN" w:bidi="ar"/>
              </w:rPr>
              <w:t>排水报装意见（新开发地块）；</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10、</w:t>
            </w:r>
            <w:r>
              <w:rPr>
                <w:rFonts w:hint="default" w:ascii="Times New Roman" w:hAnsi="Times New Roman" w:eastAsia="方正仿宋_GBK" w:cs="Times New Roman"/>
                <w:i w:val="0"/>
                <w:iCs w:val="0"/>
                <w:color w:val="auto"/>
                <w:kern w:val="0"/>
                <w:sz w:val="21"/>
                <w:szCs w:val="21"/>
                <w:u w:val="none"/>
                <w:lang w:val="en-US" w:eastAsia="zh-CN" w:bidi="ar"/>
              </w:rPr>
              <w:t>广播电视报装意见；</w:t>
            </w:r>
            <w:r>
              <w:rPr>
                <w:rStyle w:val="11"/>
                <w:rFonts w:hint="default" w:ascii="Times New Roman" w:hAnsi="Times New Roman" w:eastAsia="方正仿宋_GBK" w:cs="Times New Roman"/>
                <w:color w:val="auto"/>
                <w:sz w:val="21"/>
                <w:szCs w:val="21"/>
                <w:lang w:val="en-US" w:eastAsia="zh-CN" w:bidi="ar"/>
              </w:rPr>
              <w:br w:type="textWrapping"/>
            </w:r>
            <w:r>
              <w:rPr>
                <w:rStyle w:val="12"/>
                <w:rFonts w:hint="eastAsia" w:ascii="Times New Roman" w:hAnsi="Times New Roman" w:eastAsia="方正仿宋_GBK" w:cs="Times New Roman"/>
                <w:color w:val="auto"/>
                <w:sz w:val="21"/>
                <w:szCs w:val="21"/>
                <w:lang w:val="en-US" w:eastAsia="zh-CN" w:bidi="ar"/>
              </w:rPr>
              <w:t>11、</w:t>
            </w:r>
            <w:r>
              <w:rPr>
                <w:rFonts w:hint="default" w:ascii="Times New Roman" w:hAnsi="Times New Roman" w:eastAsia="方正仿宋_GBK" w:cs="Times New Roman"/>
                <w:i w:val="0"/>
                <w:iCs w:val="0"/>
                <w:color w:val="auto"/>
                <w:kern w:val="0"/>
                <w:sz w:val="21"/>
                <w:szCs w:val="21"/>
                <w:u w:val="none"/>
                <w:lang w:val="en-US" w:eastAsia="zh-CN" w:bidi="ar"/>
              </w:rPr>
              <w:t>通信报装意见</w:t>
            </w:r>
            <w:r>
              <w:rPr>
                <w:rFonts w:hint="eastAsia" w:ascii="Times New Roman" w:hAnsi="Times New Roman" w:eastAsia="方正仿宋_GBK" w:cs="Times New Roman"/>
                <w:i w:val="0"/>
                <w:iCs w:val="0"/>
                <w:color w:val="auto"/>
                <w:kern w:val="0"/>
                <w:sz w:val="21"/>
                <w:szCs w:val="21"/>
                <w:u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p>
    <w:sectPr>
      <w:pgSz w:w="16838" w:h="11905" w:orient="landscape"/>
      <w:pgMar w:top="1417"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公文小标宋">
    <w:altName w:val="方正小标宋简体"/>
    <w:panose1 w:val="02000500000000000000"/>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F232D"/>
    <w:rsid w:val="06AB4DC6"/>
    <w:rsid w:val="10B857DD"/>
    <w:rsid w:val="12B733B5"/>
    <w:rsid w:val="18561BDB"/>
    <w:rsid w:val="19873A50"/>
    <w:rsid w:val="23B95440"/>
    <w:rsid w:val="39162FC5"/>
    <w:rsid w:val="3DFB03D8"/>
    <w:rsid w:val="4683273F"/>
    <w:rsid w:val="4C5C1016"/>
    <w:rsid w:val="52B94C95"/>
    <w:rsid w:val="54EE7BA0"/>
    <w:rsid w:val="55CF2801"/>
    <w:rsid w:val="5A9238AC"/>
    <w:rsid w:val="6D1C7126"/>
    <w:rsid w:val="70BF2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61"/>
    <w:basedOn w:val="6"/>
    <w:qFormat/>
    <w:uiPriority w:val="0"/>
    <w:rPr>
      <w:rFonts w:ascii="方正仿宋_GBK" w:hAnsi="方正仿宋_GBK" w:eastAsia="方正仿宋_GBK" w:cs="方正仿宋_GBK"/>
      <w:color w:val="FF0000"/>
      <w:sz w:val="32"/>
      <w:szCs w:val="32"/>
      <w:u w:val="none"/>
    </w:rPr>
  </w:style>
  <w:style w:type="character" w:customStyle="1" w:styleId="8">
    <w:name w:val="font31"/>
    <w:basedOn w:val="6"/>
    <w:qFormat/>
    <w:uiPriority w:val="0"/>
    <w:rPr>
      <w:rFonts w:hint="default" w:ascii="Times New Roman" w:hAnsi="Times New Roman" w:cs="Times New Roman"/>
      <w:color w:val="000000"/>
      <w:sz w:val="32"/>
      <w:szCs w:val="32"/>
      <w:u w:val="none"/>
    </w:rPr>
  </w:style>
  <w:style w:type="character" w:customStyle="1" w:styleId="9">
    <w:name w:val="font51"/>
    <w:basedOn w:val="6"/>
    <w:qFormat/>
    <w:uiPriority w:val="0"/>
    <w:rPr>
      <w:rFonts w:hint="eastAsia" w:ascii="方正仿宋_GBK" w:hAnsi="方正仿宋_GBK" w:eastAsia="方正仿宋_GBK" w:cs="方正仿宋_GBK"/>
      <w:color w:val="000000"/>
      <w:sz w:val="32"/>
      <w:szCs w:val="32"/>
      <w:u w:val="none"/>
    </w:rPr>
  </w:style>
  <w:style w:type="character" w:customStyle="1" w:styleId="10">
    <w:name w:val="font41"/>
    <w:basedOn w:val="6"/>
    <w:qFormat/>
    <w:uiPriority w:val="0"/>
    <w:rPr>
      <w:rFonts w:hint="default" w:ascii="Times New Roman" w:hAnsi="Times New Roman" w:cs="Times New Roman"/>
      <w:color w:val="FF0000"/>
      <w:sz w:val="32"/>
      <w:szCs w:val="32"/>
      <w:u w:val="none"/>
    </w:rPr>
  </w:style>
  <w:style w:type="character" w:customStyle="1" w:styleId="11">
    <w:name w:val="font21"/>
    <w:basedOn w:val="6"/>
    <w:qFormat/>
    <w:uiPriority w:val="0"/>
    <w:rPr>
      <w:rFonts w:hint="default" w:ascii="Times New Roman" w:hAnsi="Times New Roman" w:cs="Times New Roman"/>
      <w:color w:val="000000"/>
      <w:sz w:val="32"/>
      <w:szCs w:val="32"/>
      <w:u w:val="none"/>
    </w:rPr>
  </w:style>
  <w:style w:type="character" w:customStyle="1" w:styleId="12">
    <w:name w:val="font71"/>
    <w:basedOn w:val="6"/>
    <w:qFormat/>
    <w:uiPriority w:val="0"/>
    <w:rPr>
      <w:rFonts w:hint="eastAsia" w:ascii="宋体" w:hAnsi="宋体" w:eastAsia="宋体" w:cs="宋体"/>
      <w:color w:val="000000"/>
      <w:sz w:val="32"/>
      <w:szCs w:val="3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1572</Words>
  <Characters>1599</Characters>
  <Lines>0</Lines>
  <Paragraphs>0</Paragraphs>
  <TotalTime>1</TotalTime>
  <ScaleCrop>false</ScaleCrop>
  <LinksUpToDate>false</LinksUpToDate>
  <CharactersWithSpaces>1617</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2025-09-22T14:50:00Z</dcterms:created>
  <dc:creator>红泥小火炉</dc:creator>
  <cp:lastModifiedBy>suqian</cp:lastModifiedBy>
  <cp:lastPrinted>2025-09-25T15:54:00Z</cp:lastPrinted>
  <dcterms:modified xsi:type="dcterms:W3CDTF">2025-10-15T16:47:28Z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FC549EE2FF394F10ABE2994BFE30473B_13</vt:lpwstr>
  </property>
  <property fmtid="{D5CDD505-2E9C-101B-9397-08002B2CF9AE}" pid="4" name="KSOTemplateDocerSaveRecord">
    <vt:lpwstr>eyJoZGlkIjoiYzY0ODE4NzYyYmZiMDBkMDFiZDZhMzZiOTVlNDQ5NjgiLCJ1c2VySWQiOiIxMTUzNTgwNjQ2In0=</vt:lpwstr>
  </property>
</Properties>
</file>